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ADBFD" w14:textId="77777777" w:rsidR="002F751A" w:rsidRPr="004E44A6" w:rsidRDefault="002F751A" w:rsidP="002F751A">
      <w:pPr>
        <w:rPr>
          <w:rFonts w:ascii="Times New Roman" w:hAnsi="Times New Roman" w:cs="Times New Roman"/>
          <w:b/>
          <w:bCs/>
          <w:lang w:val="en-GB"/>
        </w:rPr>
      </w:pPr>
      <w:r w:rsidRPr="004E44A6">
        <w:rPr>
          <w:rFonts w:ascii="Times New Roman" w:hAnsi="Times New Roman" w:cs="Times New Roman"/>
          <w:b/>
          <w:bCs/>
          <w:lang w:val="en-GB"/>
        </w:rPr>
        <w:t>Movie EV4. Structural superposition of the lipid-free and lipid (</w:t>
      </w:r>
      <w:proofErr w:type="spellStart"/>
      <w:r w:rsidRPr="004E44A6">
        <w:rPr>
          <w:rFonts w:ascii="Times New Roman" w:hAnsi="Times New Roman" w:cs="Times New Roman"/>
          <w:b/>
          <w:bCs/>
          <w:lang w:val="en-GB"/>
        </w:rPr>
        <w:t>nanodisc</w:t>
      </w:r>
      <w:proofErr w:type="spellEnd"/>
      <w:r w:rsidRPr="004E44A6">
        <w:rPr>
          <w:rFonts w:ascii="Times New Roman" w:hAnsi="Times New Roman" w:cs="Times New Roman"/>
          <w:b/>
          <w:bCs/>
          <w:lang w:val="en-GB"/>
        </w:rPr>
        <w:t xml:space="preserve">)-bound states of myoferlin. </w:t>
      </w:r>
    </w:p>
    <w:p w14:paraId="07C675AB" w14:textId="77777777" w:rsidR="002F751A" w:rsidRPr="004E44A6" w:rsidRDefault="002F751A" w:rsidP="002F751A">
      <w:pPr>
        <w:rPr>
          <w:rFonts w:ascii="Times New Roman" w:hAnsi="Times New Roman" w:cs="Times New Roman"/>
          <w:lang w:val="en-GB"/>
        </w:rPr>
      </w:pPr>
      <w:r w:rsidRPr="004E44A6">
        <w:rPr>
          <w:rFonts w:ascii="Times New Roman" w:hAnsi="Times New Roman" w:cs="Times New Roman"/>
          <w:lang w:val="en-GB"/>
        </w:rPr>
        <w:t xml:space="preserve">The two structures were aligned based on the more rigid </w:t>
      </w:r>
      <w:proofErr w:type="spellStart"/>
      <w:r w:rsidRPr="004E44A6">
        <w:rPr>
          <w:rFonts w:ascii="Times New Roman" w:hAnsi="Times New Roman" w:cs="Times New Roman"/>
          <w:lang w:val="en-GB"/>
        </w:rPr>
        <w:t>Fer</w:t>
      </w:r>
      <w:r w:rsidRPr="004E44A6">
        <w:rPr>
          <w:rFonts w:ascii="Times New Roman" w:hAnsi="Times New Roman" w:cs="Times New Roman"/>
          <w:vertAlign w:val="superscript"/>
          <w:lang w:val="en-GB"/>
        </w:rPr>
        <w:t>core</w:t>
      </w:r>
      <w:proofErr w:type="spellEnd"/>
      <w:r w:rsidRPr="004E44A6">
        <w:rPr>
          <w:rFonts w:ascii="Times New Roman" w:hAnsi="Times New Roman" w:cs="Times New Roman"/>
          <w:lang w:val="en-GB"/>
        </w:rPr>
        <w:t xml:space="preserve"> module and the individual domains of myoferlin were coloured as in </w:t>
      </w:r>
      <w:r w:rsidRPr="004A411D">
        <w:rPr>
          <w:rFonts w:ascii="Times New Roman" w:hAnsi="Times New Roman" w:cs="Times New Roman"/>
          <w:lang w:val="en-GB"/>
        </w:rPr>
        <w:t>Fig 1 and Fig 7</w:t>
      </w:r>
      <w:r w:rsidRPr="004E44A6">
        <w:rPr>
          <w:rFonts w:ascii="Times New Roman" w:hAnsi="Times New Roman" w:cs="Times New Roman"/>
          <w:lang w:val="en-GB"/>
        </w:rPr>
        <w:t xml:space="preserve">. </w:t>
      </w:r>
    </w:p>
    <w:p w14:paraId="092C1939" w14:textId="77777777" w:rsidR="002F751A" w:rsidRPr="002F751A" w:rsidRDefault="002F751A">
      <w:pPr>
        <w:rPr>
          <w:lang w:val="en-GB"/>
        </w:rPr>
      </w:pPr>
    </w:p>
    <w:sectPr w:rsidR="002F751A" w:rsidRPr="002F751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1A"/>
    <w:rsid w:val="002F751A"/>
    <w:rsid w:val="004A411D"/>
    <w:rsid w:val="0075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13E4F"/>
  <w15:chartTrackingRefBased/>
  <w15:docId w15:val="{015A1AC8-7448-413F-896C-DE43B182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51A"/>
  </w:style>
  <w:style w:type="paragraph" w:styleId="Heading1">
    <w:name w:val="heading 1"/>
    <w:basedOn w:val="Normal"/>
    <w:next w:val="Normal"/>
    <w:link w:val="Heading1Char"/>
    <w:uiPriority w:val="9"/>
    <w:qFormat/>
    <w:rsid w:val="002F75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75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5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5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5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5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5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5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5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5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75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5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5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5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5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5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5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5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75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75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5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75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75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75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75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75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5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5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75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Cretu</dc:creator>
  <cp:keywords/>
  <dc:description/>
  <cp:lastModifiedBy>Constantin Cretu</cp:lastModifiedBy>
  <cp:revision>2</cp:revision>
  <dcterms:created xsi:type="dcterms:W3CDTF">2025-03-24T11:50:00Z</dcterms:created>
  <dcterms:modified xsi:type="dcterms:W3CDTF">2025-03-24T12:03:00Z</dcterms:modified>
</cp:coreProperties>
</file>